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Закон Республики Южная Осетия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Об исполнении бюджета Пенсионного фонда Республики Южная Осетия за 2020 год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Принят Парламентом РЮО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14.07.2021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Статья 1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1. Утвердить отчет об исполнении бюджета Пенсионного фонда Республики Южная Осетия (далее — Фонд) за 2020 год: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1) общий объем доходов бюджета Фонда в сумме 444 034,2 тыс. рублей, из них 326 631,1 тыс. рублей — страховые взносы на обязательное пенсионное страхование для работодателей в размере 10%, зачисляемые в бюджет Фонда, 39 374,9 тыс. рублей — страховые взносы на обязательное пенсионное страхование для работающих граждан в размере 1%, зачисляемые в бюджет Фонда, 74 936,2 тыс. рублей — трансферт из Государственного бюджета Республики Южная Осетия, 3 092,0 тыс. рублей — денежные взыскания (недоимки) в бюджет Фонда;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2) общий объем расходов бюджета Фонда в сумме 459 599,2 тыс. рублей, из них 449 434,3 тыс. рублей на выплату пенсий, 10 164,9 тыс. рублей — расходы в целях обеспечения выполнения функций органами управления Фонда;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3) объем дефицита бюджета Фонда в сумме 15 565,0 тыс. рублей.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2. Утвердить следующие показатели исполнения бюджета Фонда: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1) доходы бюджета Фонда по кодам классификации доходов бюджета за 2020 год согласно Приложению 1 к настоящему Закону;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2) источники внутреннего финансирования дефицита бюджета Фонда по кодам классификации источников финансирования дефицита бюджета за 2020 год согласно Приложению 2 к настоящему Закону;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3) структуру расходов бюджета Фонда за 2020 год по разделам, подразделам, целевым статьям и группам видов расходов, классификации расходов бюджета согласно Приложению 3 к настоящему Закону.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Статья 2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Настоящий Закон вступает в силу со дня его официального опубликования.</w:t>
      </w:r>
    </w:p>
    <w:p w:rsidR="00FC62E8" w:rsidRPr="00B32130" w:rsidRDefault="00FC62E8" w:rsidP="00FC62E8">
      <w:pPr>
        <w:rPr>
          <w:rFonts w:ascii="Times New Roman" w:hAnsi="Times New Roman" w:cs="Times New Roman"/>
          <w:b/>
          <w:sz w:val="24"/>
        </w:rPr>
      </w:pPr>
      <w:r w:rsidRPr="00B32130">
        <w:rPr>
          <w:rFonts w:ascii="Times New Roman" w:hAnsi="Times New Roman" w:cs="Times New Roman"/>
          <w:b/>
          <w:sz w:val="24"/>
        </w:rPr>
        <w:t>Президент Республики Южная Осетия А. БИБИЛОВ</w:t>
      </w:r>
    </w:p>
    <w:p w:rsidR="00194B97" w:rsidRPr="00B32130" w:rsidRDefault="00B32130" w:rsidP="00FC62E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г. Цхинвал, 29.07.2021 г.</w:t>
      </w:r>
      <w:bookmarkStart w:id="0" w:name="_GoBack"/>
      <w:bookmarkEnd w:id="0"/>
    </w:p>
    <w:sectPr w:rsidR="00194B97" w:rsidRPr="00B32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2E8"/>
    <w:rsid w:val="00194B97"/>
    <w:rsid w:val="00B32130"/>
    <w:rsid w:val="00FC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66A9"/>
  <w15:chartTrackingRefBased/>
  <w15:docId w15:val="{86A4CFBB-3477-4907-B577-245E017E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AP-G3-3</dc:creator>
  <cp:keywords/>
  <dc:description/>
  <cp:lastModifiedBy>AP-G3-3</cp:lastModifiedBy>
  <cp:revision>1</cp:revision>
  <dcterms:created xsi:type="dcterms:W3CDTF">2021-11-29T08:34:00Z</dcterms:created>
  <dcterms:modified xsi:type="dcterms:W3CDTF">2021-11-29T09:12:00Z</dcterms:modified>
</cp:coreProperties>
</file>