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90E" w:rsidRPr="00962ED8" w:rsidRDefault="0060790E" w:rsidP="0060790E">
      <w:pPr>
        <w:rPr>
          <w:b/>
        </w:rPr>
      </w:pPr>
      <w:r w:rsidRPr="00962ED8">
        <w:rPr>
          <w:b/>
        </w:rPr>
        <w:t xml:space="preserve">Указ «О признании </w:t>
      </w:r>
      <w:proofErr w:type="gramStart"/>
      <w:r w:rsidRPr="00962ED8">
        <w:rPr>
          <w:b/>
        </w:rPr>
        <w:t>утратившими</w:t>
      </w:r>
      <w:proofErr w:type="gramEnd"/>
      <w:r w:rsidRPr="00962ED8">
        <w:rPr>
          <w:b/>
        </w:rPr>
        <w:t xml:space="preserve"> силу некоторых актов Президента Республики Южная Осетия»</w:t>
      </w:r>
    </w:p>
    <w:p w:rsidR="0060790E" w:rsidRDefault="0060790E" w:rsidP="0060790E">
      <w:bookmarkStart w:id="0" w:name="_GoBack"/>
      <w:bookmarkEnd w:id="0"/>
      <w:r>
        <w:t>1. Признать утратившими силу:</w:t>
      </w:r>
    </w:p>
    <w:p w:rsidR="0060790E" w:rsidRDefault="0060790E" w:rsidP="0060790E">
      <w:r>
        <w:t xml:space="preserve">Указ Президента Республики Южная Осетия от 13 мая 2010 года №83 в части, касающейся присвоения почетного звания «Заслуженный деятель культуры Республики Южная Осетия» </w:t>
      </w:r>
      <w:proofErr w:type="spellStart"/>
      <w:r>
        <w:t>Мурацеву</w:t>
      </w:r>
      <w:proofErr w:type="spellEnd"/>
      <w:r>
        <w:t xml:space="preserve"> Тамерлану Романовичу;</w:t>
      </w:r>
    </w:p>
    <w:p w:rsidR="0060790E" w:rsidRDefault="0060790E" w:rsidP="0060790E">
      <w:r>
        <w:t xml:space="preserve">Указ Президента Республики Южная Осетия от 7 мая 2014 года №106 в части, касающейся присвоения почетного звания «Народный артист Республики Южная Осетия» </w:t>
      </w:r>
      <w:proofErr w:type="spellStart"/>
      <w:r>
        <w:t>Мурацеву</w:t>
      </w:r>
      <w:proofErr w:type="spellEnd"/>
      <w:r>
        <w:t xml:space="preserve"> Тамерлану Романовичу, а также в части, касающейся присвоения почетного звания «Заслуженный артист Республики Южная Осетия» </w:t>
      </w:r>
      <w:proofErr w:type="spellStart"/>
      <w:r>
        <w:t>Гуларову</w:t>
      </w:r>
      <w:proofErr w:type="spellEnd"/>
      <w:r>
        <w:t xml:space="preserve"> Родиону Владимировичу.</w:t>
      </w:r>
    </w:p>
    <w:p w:rsidR="0060790E" w:rsidRDefault="0060790E" w:rsidP="0060790E">
      <w:r>
        <w:t>2. Настоящий Указ вступает в силу со дня его подписания.</w:t>
      </w:r>
    </w:p>
    <w:p w:rsidR="0060790E" w:rsidRPr="00962ED8" w:rsidRDefault="0060790E" w:rsidP="0060790E">
      <w:pPr>
        <w:rPr>
          <w:b/>
        </w:rPr>
      </w:pPr>
      <w:r w:rsidRPr="00962ED8">
        <w:rPr>
          <w:b/>
        </w:rPr>
        <w:t xml:space="preserve">Президент Республики Южная Осетия А. </w:t>
      </w:r>
      <w:proofErr w:type="spellStart"/>
      <w:r w:rsidRPr="00962ED8">
        <w:rPr>
          <w:b/>
        </w:rPr>
        <w:t>Бибилов</w:t>
      </w:r>
      <w:proofErr w:type="spellEnd"/>
    </w:p>
    <w:p w:rsidR="0060790E" w:rsidRDefault="0060790E" w:rsidP="0060790E">
      <w:r>
        <w:t>г. Цхинвал, 10 августа 2021 г.</w:t>
      </w:r>
    </w:p>
    <w:p w:rsidR="00A6366B" w:rsidRDefault="00A6366B"/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90E"/>
    <w:rsid w:val="0060790E"/>
    <w:rsid w:val="00A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2021-11-26T13:11:00Z</dcterms:created>
  <dcterms:modified xsi:type="dcterms:W3CDTF">2021-11-26T13:12:00Z</dcterms:modified>
</cp:coreProperties>
</file>