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A2" w:rsidRPr="003D6BC2" w:rsidRDefault="008C4EA2" w:rsidP="008C4EA2">
      <w:pPr>
        <w:rPr>
          <w:b/>
        </w:rPr>
      </w:pPr>
      <w:r w:rsidRPr="003D6BC2">
        <w:rPr>
          <w:b/>
        </w:rPr>
        <w:t>Указ «О единовременной денежной выплате гражданам, получающим пенсию»</w:t>
      </w:r>
    </w:p>
    <w:p w:rsidR="008C4EA2" w:rsidRDefault="008C4EA2" w:rsidP="008C4EA2"/>
    <w:p w:rsidR="008C4EA2" w:rsidRDefault="008C4EA2" w:rsidP="008C4EA2">
      <w:r>
        <w:t>В целях предоставления мер социальной поддержки гражданам, получающим пенсию, постановляю:</w:t>
      </w:r>
    </w:p>
    <w:p w:rsidR="008C4EA2" w:rsidRDefault="008C4EA2" w:rsidP="008C4EA2">
      <w:r>
        <w:t>1. Назначить единовременную выплату в размере 5000 (пять тысяч) рублей гражданам, постоянно проживающим на территории Республики Южная Осетия и являющимися по состоянию на 31 августа 2021 года получателями пенсий, которые назначены в соответствии с законодательством Республики Южная Осетия и не являющимися получателями пенсий в соответствии с законодательством Российской Федерации.</w:t>
      </w:r>
    </w:p>
    <w:p w:rsidR="008C4EA2" w:rsidRDefault="008C4EA2" w:rsidP="008C4EA2">
      <w:r>
        <w:t>2. Финансирование расходов, связанных с реализацией настоящего Указа, осуществить за счет средств Пенсионного фонда Республики Южная Осетия и Государственного бюджета Республики Южная Осетия.</w:t>
      </w:r>
    </w:p>
    <w:p w:rsidR="008C4EA2" w:rsidRDefault="008C4EA2" w:rsidP="008C4EA2">
      <w:r>
        <w:t>3. Доставка единовременной денежной выплаты осуществляется в порядке и на условиях, предусмотренных для доставки пенсий.</w:t>
      </w:r>
    </w:p>
    <w:p w:rsidR="008C4EA2" w:rsidRDefault="008C4EA2" w:rsidP="008C4EA2">
      <w:r>
        <w:t>4. Правительству Республики Южная Осетия обеспечить в установленном порядке финансирование расходов, связанных с реализацией настоящего Указа.</w:t>
      </w:r>
    </w:p>
    <w:p w:rsidR="008C4EA2" w:rsidRDefault="008C4EA2" w:rsidP="008C4EA2">
      <w:r>
        <w:t>5. Настоящий Указ вступает в силу со дня его подписания.</w:t>
      </w:r>
    </w:p>
    <w:p w:rsidR="008C4EA2" w:rsidRPr="003D6BC2" w:rsidRDefault="008C4EA2" w:rsidP="008C4EA2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8C4EA2" w:rsidRDefault="008C4EA2" w:rsidP="008C4EA2">
      <w:r>
        <w:t>г. Цхинвал, 2 сентября 2021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EA2"/>
    <w:rsid w:val="003E678B"/>
    <w:rsid w:val="008C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2021-11-26T13:44:00Z</dcterms:created>
  <dcterms:modified xsi:type="dcterms:W3CDTF">2021-11-26T13:44:00Z</dcterms:modified>
</cp:coreProperties>
</file>