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123" w:rsidRPr="003D6BC2" w:rsidRDefault="005E6123" w:rsidP="005E6123">
      <w:pPr>
        <w:rPr>
          <w:b/>
        </w:rPr>
      </w:pPr>
      <w:r w:rsidRPr="003D6BC2">
        <w:rPr>
          <w:b/>
        </w:rPr>
        <w:t>Указ «О примерной форме служебного контракта о прохождении государственной гражданской службы Республики Южная Осетия и замещении должности государственной гражданской службы Республик</w:t>
      </w:r>
      <w:r>
        <w:rPr>
          <w:b/>
        </w:rPr>
        <w:t>и Южная Осетия»</w:t>
      </w:r>
    </w:p>
    <w:p w:rsidR="005E6123" w:rsidRDefault="005E6123" w:rsidP="005E6123"/>
    <w:p w:rsidR="005E6123" w:rsidRDefault="005E6123" w:rsidP="005E6123">
      <w:r>
        <w:t>В соответствии с Законом Республики Южная Осетия от 28.07.2020 №22 «О государственной гражданской службе Республики Южная Осетия» постановляю:</w:t>
      </w:r>
    </w:p>
    <w:p w:rsidR="005E6123" w:rsidRDefault="005E6123" w:rsidP="005E6123">
      <w:r>
        <w:t>1. Утвердить прилагаемую примерную форму служебного контракта о прохождении государственной гражданской службы Республики Южная Осетия и замещении должности государственной гражданской службы Республики Южная Осетия.</w:t>
      </w:r>
    </w:p>
    <w:p w:rsidR="005E6123" w:rsidRDefault="005E6123" w:rsidP="005E6123">
      <w:r>
        <w:t>2. Руководителям государственных органов, лицам, замещающим государственные должности Республики Южная Осетия, либо представителям указанных руководителей или лиц, осуществляющим полномочия нанимателя от имени Республики Южная Осетия:</w:t>
      </w:r>
    </w:p>
    <w:p w:rsidR="005E6123" w:rsidRDefault="005E6123" w:rsidP="005E6123">
      <w:r>
        <w:t>– руководствоваться утвержденной настоящим Указом примерной формой служебного контракта о прохождении государственной гражданской службы Республики Южная Осетия и замещении должности государственной гражданской службы Республики Южная Осетия при заключении служебных контрактов с гражданами Республики Южная Осетия, поступающими на государственную гражданскую службу Республики Южная Осетия со дня вступления в силу настоящего Указа;</w:t>
      </w:r>
    </w:p>
    <w:p w:rsidR="005E6123" w:rsidRDefault="005E6123" w:rsidP="005E6123">
      <w:proofErr w:type="gramStart"/>
      <w:r>
        <w:t>– обеспечить в 2-месячный срок переоформление трудовых договоров, заключенных ранее с работниками государственных органов, признанными в соответствии с Законом Республики Южная Осетия от 28.07.2020 №22 «О государственной гражданской службы Республики Южная Осетия» государственными гражданскими служащими Республики Южная Осетия, в служебные контракты о прохождении государственной гражданской службы Республики Южная Осетия и замещении должности государственной гражданской службы Республики Южная Осетия, руководствуясь при этом</w:t>
      </w:r>
      <w:proofErr w:type="gramEnd"/>
      <w:r>
        <w:t xml:space="preserve"> утвержденной настоящим Указом примерной формой служебного контракта;</w:t>
      </w:r>
    </w:p>
    <w:p w:rsidR="005E6123" w:rsidRDefault="005E6123" w:rsidP="005E6123">
      <w:r>
        <w:t>– утвердить в 2-месячный срок должностные регламенты государственных гражданских служащих Республики Южная Осетия, замещающих должности государственной гражданской службы Республики Южная Осетия в соответствующем государственном органе.</w:t>
      </w:r>
    </w:p>
    <w:p w:rsidR="005E6123" w:rsidRDefault="005E6123" w:rsidP="005E6123">
      <w:r>
        <w:t>3. Настоящий Указ вступает в силу со дня его подписания.</w:t>
      </w:r>
    </w:p>
    <w:p w:rsidR="005E6123" w:rsidRPr="003D6BC2" w:rsidRDefault="005E6123" w:rsidP="005E6123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5E6123" w:rsidRDefault="005E6123" w:rsidP="005E6123">
      <w:r>
        <w:t>г. Цхинвал, 6 сентября 2021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123"/>
    <w:rsid w:val="003E678B"/>
    <w:rsid w:val="005E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2021-11-26T13:46:00Z</dcterms:created>
  <dcterms:modified xsi:type="dcterms:W3CDTF">2021-11-26T13:47:00Z</dcterms:modified>
</cp:coreProperties>
</file>